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F6" w:rsidRPr="00AE3CF6" w:rsidRDefault="00AE3CF6" w:rsidP="00AE3C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3810</wp:posOffset>
            </wp:positionV>
            <wp:extent cx="7439025" cy="10518775"/>
            <wp:effectExtent l="19050" t="0" r="9525" b="0"/>
            <wp:wrapThrough wrapText="bothSides">
              <wp:wrapPolygon edited="0">
                <wp:start x="-55" y="0"/>
                <wp:lineTo x="-55" y="21554"/>
                <wp:lineTo x="21628" y="21554"/>
                <wp:lineTo x="21628" y="0"/>
                <wp:lineTo x="-55" y="0"/>
              </wp:wrapPolygon>
            </wp:wrapThrough>
            <wp:docPr id="1" name="Рисунок 1" descr="C:\Documents and Settings\Екатерина\Рабочий стол\Конкурс исследовательских проектов ГУЛАГ в истории моей семьи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катерина\Рабочий стол\Конкурс исследовательских проектов ГУЛАГ в истории моей семьи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1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F6" w:rsidRDefault="00AE3CF6" w:rsidP="001D1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32B" w:rsidRDefault="00712EBA" w:rsidP="001D1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D60F0D">
        <w:rPr>
          <w:rFonts w:ascii="Times New Roman" w:hAnsi="Times New Roman" w:cs="Times New Roman"/>
          <w:sz w:val="24"/>
          <w:szCs w:val="24"/>
        </w:rPr>
        <w:t>.</w:t>
      </w:r>
    </w:p>
    <w:p w:rsidR="00712EBA" w:rsidRPr="00A96048" w:rsidRDefault="00712EBA" w:rsidP="001D1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>1.1. Конкурс исследовательских работ «ГУЛАГ в истории моей семьи» (далее – Конкурс) проводится Краевым государственным бюджетным учреждением культуры «Таймырский краеведческий музей» (далее – Музей) в рамках проекта «Таймыр. Маршрутами исторической памяти» - победителя конкурса социальных проектов «Мир новых возможностей» ПАО «ГМК Норильский никель»</w:t>
      </w:r>
      <w:r w:rsidR="004B11C4" w:rsidRPr="00A96048">
        <w:rPr>
          <w:rFonts w:ascii="Times New Roman" w:hAnsi="Times New Roman" w:cs="Times New Roman"/>
          <w:sz w:val="24"/>
          <w:szCs w:val="24"/>
        </w:rPr>
        <w:t>.</w:t>
      </w:r>
    </w:p>
    <w:p w:rsidR="00712EBA" w:rsidRPr="00A96048" w:rsidRDefault="00712EBA" w:rsidP="001D1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>1.2. В Конкурсе принимают участие учащиеся  8 – 11 классов общеобразовательных</w:t>
      </w:r>
      <w:r w:rsidR="004B11C4" w:rsidRPr="00A96048">
        <w:rPr>
          <w:rFonts w:ascii="Times New Roman" w:hAnsi="Times New Roman" w:cs="Times New Roman"/>
          <w:sz w:val="24"/>
          <w:szCs w:val="24"/>
        </w:rPr>
        <w:t xml:space="preserve"> </w:t>
      </w:r>
      <w:r w:rsidRPr="00A96048">
        <w:rPr>
          <w:rFonts w:ascii="Times New Roman" w:hAnsi="Times New Roman" w:cs="Times New Roman"/>
          <w:sz w:val="24"/>
          <w:szCs w:val="24"/>
        </w:rPr>
        <w:t>учреждений</w:t>
      </w:r>
      <w:r w:rsidR="006C3DC3">
        <w:rPr>
          <w:rFonts w:ascii="Times New Roman" w:hAnsi="Times New Roman" w:cs="Times New Roman"/>
          <w:sz w:val="24"/>
          <w:szCs w:val="24"/>
        </w:rPr>
        <w:t xml:space="preserve"> </w:t>
      </w:r>
      <w:r w:rsidR="00F51B6A">
        <w:rPr>
          <w:rFonts w:ascii="Times New Roman" w:hAnsi="Times New Roman" w:cs="Times New Roman"/>
          <w:sz w:val="24"/>
          <w:szCs w:val="24"/>
        </w:rPr>
        <w:t xml:space="preserve">Таймырского муниципального </w:t>
      </w:r>
      <w:r w:rsidR="006C3DC3">
        <w:rPr>
          <w:rFonts w:ascii="Times New Roman" w:hAnsi="Times New Roman" w:cs="Times New Roman"/>
          <w:sz w:val="24"/>
          <w:szCs w:val="24"/>
        </w:rPr>
        <w:t>района</w:t>
      </w:r>
      <w:r w:rsidR="004B11C4" w:rsidRPr="00A96048">
        <w:rPr>
          <w:rFonts w:ascii="Times New Roman" w:hAnsi="Times New Roman" w:cs="Times New Roman"/>
          <w:sz w:val="24"/>
          <w:szCs w:val="24"/>
        </w:rPr>
        <w:t>,</w:t>
      </w:r>
      <w:r w:rsidRPr="00A96048">
        <w:rPr>
          <w:rFonts w:ascii="Times New Roman" w:hAnsi="Times New Roman" w:cs="Times New Roman"/>
          <w:sz w:val="24"/>
          <w:szCs w:val="24"/>
        </w:rPr>
        <w:t xml:space="preserve"> </w:t>
      </w:r>
      <w:r w:rsidR="004B11C4" w:rsidRPr="00A96048">
        <w:rPr>
          <w:rFonts w:ascii="Times New Roman" w:hAnsi="Times New Roman" w:cs="Times New Roman"/>
          <w:sz w:val="24"/>
          <w:szCs w:val="24"/>
        </w:rPr>
        <w:t xml:space="preserve">а также обучающиеся в  профессиональных образовательных учреждениях </w:t>
      </w:r>
      <w:proofErr w:type="gramStart"/>
      <w:r w:rsidRPr="00A960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6048">
        <w:rPr>
          <w:rFonts w:ascii="Times New Roman" w:hAnsi="Times New Roman" w:cs="Times New Roman"/>
          <w:sz w:val="24"/>
          <w:szCs w:val="24"/>
        </w:rPr>
        <w:t>. Дудинки и Н</w:t>
      </w:r>
      <w:r w:rsidR="00F51B6A">
        <w:rPr>
          <w:rFonts w:ascii="Times New Roman" w:hAnsi="Times New Roman" w:cs="Times New Roman"/>
          <w:sz w:val="24"/>
          <w:szCs w:val="24"/>
        </w:rPr>
        <w:t>орильского промышленного района</w:t>
      </w:r>
      <w:r w:rsidRPr="00A96048">
        <w:rPr>
          <w:rFonts w:ascii="Times New Roman" w:hAnsi="Times New Roman" w:cs="Times New Roman"/>
          <w:sz w:val="24"/>
          <w:szCs w:val="24"/>
        </w:rPr>
        <w:t>.</w:t>
      </w:r>
    </w:p>
    <w:p w:rsidR="00712EBA" w:rsidRDefault="00712EBA" w:rsidP="001D1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>1.</w:t>
      </w:r>
      <w:r w:rsidR="004B11C4" w:rsidRPr="00A96048">
        <w:rPr>
          <w:rFonts w:ascii="Times New Roman" w:hAnsi="Times New Roman" w:cs="Times New Roman"/>
          <w:sz w:val="24"/>
          <w:szCs w:val="24"/>
        </w:rPr>
        <w:t>3</w:t>
      </w:r>
      <w:r w:rsidRPr="00A96048">
        <w:rPr>
          <w:rFonts w:ascii="Times New Roman" w:hAnsi="Times New Roman" w:cs="Times New Roman"/>
          <w:sz w:val="24"/>
          <w:szCs w:val="24"/>
        </w:rPr>
        <w:t xml:space="preserve">. Организационно-методическое обеспечение Конкурса осуществляет </w:t>
      </w:r>
      <w:r w:rsidR="00575F9A">
        <w:rPr>
          <w:rFonts w:ascii="Times New Roman" w:hAnsi="Times New Roman" w:cs="Times New Roman"/>
          <w:sz w:val="24"/>
          <w:szCs w:val="24"/>
        </w:rPr>
        <w:t>Научно-</w:t>
      </w:r>
      <w:r w:rsidR="004B11C4" w:rsidRPr="00A96048">
        <w:rPr>
          <w:rFonts w:ascii="Times New Roman" w:hAnsi="Times New Roman" w:cs="Times New Roman"/>
          <w:sz w:val="24"/>
          <w:szCs w:val="24"/>
        </w:rPr>
        <w:t>экспозиционный отдел Музея.</w:t>
      </w:r>
    </w:p>
    <w:p w:rsidR="001D132B" w:rsidRPr="00A96048" w:rsidRDefault="001D132B" w:rsidP="001D1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250" w:rsidRPr="00A96048" w:rsidRDefault="004B11C4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>2. Организация проведения Конкурса</w:t>
      </w:r>
      <w:r w:rsidR="00D60F0D">
        <w:rPr>
          <w:rFonts w:ascii="Times New Roman" w:hAnsi="Times New Roman" w:cs="Times New Roman"/>
          <w:sz w:val="24"/>
          <w:szCs w:val="24"/>
        </w:rPr>
        <w:t>.</w:t>
      </w:r>
    </w:p>
    <w:p w:rsidR="004B11C4" w:rsidRPr="00A96048" w:rsidRDefault="004B11C4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>2.1. Для проведения Конкурса создается организационный комитет Конкурса.</w:t>
      </w:r>
    </w:p>
    <w:p w:rsidR="004B11C4" w:rsidRPr="00A96048" w:rsidRDefault="004B11C4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>2.2. Конкурс состоит из двух туров:</w:t>
      </w:r>
    </w:p>
    <w:p w:rsidR="004B11C4" w:rsidRPr="00A96048" w:rsidRDefault="001D132B" w:rsidP="00180E5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11C4" w:rsidRPr="00A96048">
        <w:rPr>
          <w:rFonts w:ascii="Times New Roman" w:hAnsi="Times New Roman" w:cs="Times New Roman"/>
          <w:sz w:val="24"/>
          <w:szCs w:val="24"/>
        </w:rPr>
        <w:t>Первый тур: получение, рецензирование и отбор лучших исследовательских работ, претендующих на призовые места.</w:t>
      </w:r>
    </w:p>
    <w:p w:rsidR="004B11C4" w:rsidRPr="00A96048" w:rsidRDefault="001D132B" w:rsidP="00180E5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11C4" w:rsidRPr="00A96048">
        <w:rPr>
          <w:rFonts w:ascii="Times New Roman" w:hAnsi="Times New Roman" w:cs="Times New Roman"/>
          <w:sz w:val="24"/>
          <w:szCs w:val="24"/>
        </w:rPr>
        <w:t>Второй тур: публичная защита исследовательских и проектных работ в рамках</w:t>
      </w:r>
    </w:p>
    <w:p w:rsidR="004B11C4" w:rsidRPr="00A96048" w:rsidRDefault="004B11C4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D5250" w:rsidRPr="00A96048">
        <w:rPr>
          <w:rFonts w:ascii="Times New Roman" w:hAnsi="Times New Roman" w:cs="Times New Roman"/>
          <w:sz w:val="24"/>
          <w:szCs w:val="24"/>
        </w:rPr>
        <w:t xml:space="preserve">Музеем </w:t>
      </w:r>
      <w:r w:rsidRPr="00A96048">
        <w:rPr>
          <w:rFonts w:ascii="Times New Roman" w:hAnsi="Times New Roman" w:cs="Times New Roman"/>
          <w:sz w:val="24"/>
          <w:szCs w:val="24"/>
        </w:rPr>
        <w:t>круглого стола и определение победителей и призеров Конкурса.</w:t>
      </w:r>
    </w:p>
    <w:p w:rsidR="004B11C4" w:rsidRPr="00A96048" w:rsidRDefault="004B11C4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>2.3. Участники Конкурса распределяются по группам:</w:t>
      </w:r>
    </w:p>
    <w:p w:rsidR="004B11C4" w:rsidRPr="001D132B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11C4" w:rsidRPr="001D132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1D5250" w:rsidRPr="001D132B">
        <w:rPr>
          <w:rFonts w:ascii="Times New Roman" w:hAnsi="Times New Roman" w:cs="Times New Roman"/>
          <w:sz w:val="24"/>
          <w:szCs w:val="24"/>
        </w:rPr>
        <w:t>8-11</w:t>
      </w:r>
      <w:r w:rsidR="004B11C4" w:rsidRPr="001D132B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организаций;</w:t>
      </w:r>
    </w:p>
    <w:p w:rsidR="003818AB" w:rsidRPr="001D132B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3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250" w:rsidRPr="001D132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4B11C4" w:rsidRPr="001D132B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</w:t>
      </w:r>
      <w:r w:rsidR="001D5250" w:rsidRPr="001D132B">
        <w:rPr>
          <w:rFonts w:ascii="Times New Roman" w:hAnsi="Times New Roman" w:cs="Times New Roman"/>
          <w:sz w:val="24"/>
          <w:szCs w:val="24"/>
        </w:rPr>
        <w:t>учреждений</w:t>
      </w:r>
      <w:r w:rsidR="004B11C4" w:rsidRPr="001D132B">
        <w:rPr>
          <w:rFonts w:ascii="Times New Roman" w:hAnsi="Times New Roman" w:cs="Times New Roman"/>
          <w:sz w:val="24"/>
          <w:szCs w:val="24"/>
        </w:rPr>
        <w:t>.</w:t>
      </w:r>
    </w:p>
    <w:p w:rsidR="001D5250" w:rsidRPr="00A96048" w:rsidRDefault="001D5250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50" w:rsidRPr="00A96048" w:rsidRDefault="001D5250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 xml:space="preserve">3. Сроки и порядок проведения Конкурса </w:t>
      </w:r>
    </w:p>
    <w:p w:rsidR="001D5250" w:rsidRPr="00A96048" w:rsidRDefault="001D5250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 xml:space="preserve">3.1. Прием </w:t>
      </w:r>
      <w:r w:rsidR="00575F9A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 w:rsidR="00A96048" w:rsidRPr="00A96048">
        <w:rPr>
          <w:rFonts w:ascii="Times New Roman" w:hAnsi="Times New Roman" w:cs="Times New Roman"/>
          <w:sz w:val="24"/>
          <w:szCs w:val="24"/>
        </w:rPr>
        <w:t xml:space="preserve">работ:  1 </w:t>
      </w:r>
      <w:r w:rsidRPr="00A96048">
        <w:rPr>
          <w:rFonts w:ascii="Times New Roman" w:hAnsi="Times New Roman" w:cs="Times New Roman"/>
          <w:sz w:val="24"/>
          <w:szCs w:val="24"/>
        </w:rPr>
        <w:t>сентября 2018 года</w:t>
      </w:r>
      <w:r w:rsidR="00A96048" w:rsidRPr="00A96048">
        <w:rPr>
          <w:rFonts w:ascii="Times New Roman" w:hAnsi="Times New Roman" w:cs="Times New Roman"/>
          <w:sz w:val="24"/>
          <w:szCs w:val="24"/>
        </w:rPr>
        <w:t xml:space="preserve"> - 15</w:t>
      </w:r>
      <w:r w:rsidRPr="00A96048">
        <w:rPr>
          <w:rFonts w:ascii="Times New Roman" w:hAnsi="Times New Roman" w:cs="Times New Roman"/>
          <w:sz w:val="24"/>
          <w:szCs w:val="24"/>
        </w:rPr>
        <w:t xml:space="preserve"> </w:t>
      </w:r>
      <w:r w:rsidR="00A96048" w:rsidRPr="00A96048">
        <w:rPr>
          <w:rFonts w:ascii="Times New Roman" w:hAnsi="Times New Roman" w:cs="Times New Roman"/>
          <w:sz w:val="24"/>
          <w:szCs w:val="24"/>
        </w:rPr>
        <w:t>октября</w:t>
      </w:r>
      <w:r w:rsidRPr="00A96048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1D5250" w:rsidRPr="00A96048" w:rsidRDefault="001D5250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 xml:space="preserve">3.2. </w:t>
      </w:r>
      <w:r w:rsidR="00A96048" w:rsidRPr="00A96048">
        <w:rPr>
          <w:rFonts w:ascii="Times New Roman" w:hAnsi="Times New Roman" w:cs="Times New Roman"/>
          <w:sz w:val="24"/>
          <w:szCs w:val="24"/>
        </w:rPr>
        <w:t xml:space="preserve">Рецензирование </w:t>
      </w:r>
      <w:r w:rsidR="00575F9A">
        <w:rPr>
          <w:rFonts w:ascii="Times New Roman" w:hAnsi="Times New Roman" w:cs="Times New Roman"/>
          <w:sz w:val="24"/>
          <w:szCs w:val="24"/>
        </w:rPr>
        <w:t>исследовательских</w:t>
      </w:r>
      <w:r w:rsidR="00A96048" w:rsidRPr="00A96048">
        <w:rPr>
          <w:rFonts w:ascii="Times New Roman" w:hAnsi="Times New Roman" w:cs="Times New Roman"/>
          <w:sz w:val="24"/>
          <w:szCs w:val="24"/>
        </w:rPr>
        <w:t xml:space="preserve"> работ участников:   15 октября 2018 года – 22 октября 2018 года. </w:t>
      </w:r>
      <w:r w:rsidRPr="00A9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50" w:rsidRPr="00A96048" w:rsidRDefault="001D5250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>3.3.</w:t>
      </w:r>
      <w:r w:rsidR="00A96048" w:rsidRPr="00A96048">
        <w:rPr>
          <w:rFonts w:ascii="Times New Roman" w:hAnsi="Times New Roman" w:cs="Times New Roman"/>
          <w:sz w:val="24"/>
          <w:szCs w:val="24"/>
        </w:rPr>
        <w:t xml:space="preserve"> Устранение ошибок и неточностей </w:t>
      </w:r>
      <w:r w:rsidR="00575F9A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A96048" w:rsidRPr="00A96048">
        <w:rPr>
          <w:rFonts w:ascii="Times New Roman" w:hAnsi="Times New Roman" w:cs="Times New Roman"/>
          <w:sz w:val="24"/>
          <w:szCs w:val="24"/>
        </w:rPr>
        <w:t xml:space="preserve"> работы  участниками (если таковые имеются): 22 октября 2018 года – 29 октября 2018 года</w:t>
      </w:r>
      <w:r w:rsidRPr="00A96048">
        <w:rPr>
          <w:rFonts w:ascii="Times New Roman" w:hAnsi="Times New Roman" w:cs="Times New Roman"/>
          <w:sz w:val="24"/>
          <w:szCs w:val="24"/>
        </w:rPr>
        <w:t>.</w:t>
      </w:r>
    </w:p>
    <w:p w:rsidR="00A96048" w:rsidRDefault="00A96048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48">
        <w:rPr>
          <w:rFonts w:ascii="Times New Roman" w:hAnsi="Times New Roman" w:cs="Times New Roman"/>
          <w:sz w:val="24"/>
          <w:szCs w:val="24"/>
        </w:rPr>
        <w:t xml:space="preserve">3.4. Публичная защита </w:t>
      </w:r>
      <w:r w:rsidR="00575F9A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A96048">
        <w:rPr>
          <w:rFonts w:ascii="Times New Roman" w:hAnsi="Times New Roman" w:cs="Times New Roman"/>
          <w:sz w:val="24"/>
          <w:szCs w:val="24"/>
        </w:rPr>
        <w:t xml:space="preserve"> работ участника</w:t>
      </w:r>
      <w:r>
        <w:rPr>
          <w:rFonts w:ascii="Times New Roman" w:hAnsi="Times New Roman" w:cs="Times New Roman"/>
          <w:sz w:val="24"/>
          <w:szCs w:val="24"/>
        </w:rPr>
        <w:t xml:space="preserve">ми Конкурса, подведение итогов: </w:t>
      </w:r>
      <w:r w:rsidRPr="00A96048">
        <w:rPr>
          <w:rFonts w:ascii="Times New Roman" w:hAnsi="Times New Roman" w:cs="Times New Roman"/>
          <w:sz w:val="24"/>
          <w:szCs w:val="24"/>
        </w:rPr>
        <w:t xml:space="preserve">30 октября 2018 года. </w:t>
      </w:r>
    </w:p>
    <w:p w:rsidR="00A96048" w:rsidRDefault="00A96048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32B" w:rsidRPr="004E22ED" w:rsidRDefault="0030256A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6A">
        <w:rPr>
          <w:rFonts w:ascii="Times New Roman" w:hAnsi="Times New Roman" w:cs="Times New Roman"/>
          <w:sz w:val="24"/>
          <w:szCs w:val="24"/>
        </w:rPr>
        <w:t xml:space="preserve">4. </w:t>
      </w:r>
      <w:r w:rsidR="001D132B" w:rsidRPr="004E22ED">
        <w:rPr>
          <w:rFonts w:ascii="Times New Roman" w:hAnsi="Times New Roman" w:cs="Times New Roman"/>
          <w:sz w:val="24"/>
          <w:szCs w:val="24"/>
        </w:rPr>
        <w:t>Требования к оформлению заявки на Конкурс</w:t>
      </w:r>
      <w:r w:rsidR="001D132B">
        <w:rPr>
          <w:rFonts w:ascii="Times New Roman" w:hAnsi="Times New Roman" w:cs="Times New Roman"/>
          <w:sz w:val="24"/>
          <w:szCs w:val="24"/>
        </w:rPr>
        <w:t>.</w:t>
      </w:r>
    </w:p>
    <w:p w:rsidR="001D132B" w:rsidRPr="004E22E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22ED">
        <w:rPr>
          <w:rFonts w:ascii="Times New Roman" w:hAnsi="Times New Roman" w:cs="Times New Roman"/>
          <w:sz w:val="24"/>
          <w:szCs w:val="24"/>
        </w:rPr>
        <w:t>.1. К участию в Конкурсе допускаются индивидуально</w:t>
      </w:r>
      <w:r w:rsidR="00575F9A">
        <w:rPr>
          <w:rFonts w:ascii="Times New Roman" w:hAnsi="Times New Roman" w:cs="Times New Roman"/>
          <w:sz w:val="24"/>
          <w:szCs w:val="24"/>
        </w:rPr>
        <w:t>-</w:t>
      </w:r>
      <w:r w:rsidRPr="004E22ED">
        <w:rPr>
          <w:rFonts w:ascii="Times New Roman" w:hAnsi="Times New Roman" w:cs="Times New Roman"/>
          <w:sz w:val="24"/>
          <w:szCs w:val="24"/>
        </w:rPr>
        <w:t xml:space="preserve">выполненные </w:t>
      </w:r>
      <w:proofErr w:type="gramStart"/>
      <w:r w:rsidRPr="004E22ED">
        <w:rPr>
          <w:rFonts w:ascii="Times New Roman" w:hAnsi="Times New Roman" w:cs="Times New Roman"/>
          <w:sz w:val="24"/>
          <w:szCs w:val="24"/>
        </w:rPr>
        <w:t>исследовательские</w:t>
      </w:r>
      <w:proofErr w:type="gramEnd"/>
    </w:p>
    <w:p w:rsidR="001D132B" w:rsidRPr="004E22E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2ED">
        <w:rPr>
          <w:rFonts w:ascii="Times New Roman" w:hAnsi="Times New Roman" w:cs="Times New Roman"/>
          <w:sz w:val="24"/>
          <w:szCs w:val="24"/>
        </w:rPr>
        <w:t xml:space="preserve">работы, включающие заявку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22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E22ED">
        <w:rPr>
          <w:rFonts w:ascii="Times New Roman" w:hAnsi="Times New Roman" w:cs="Times New Roman"/>
          <w:sz w:val="24"/>
          <w:szCs w:val="24"/>
        </w:rPr>
        <w:t xml:space="preserve"> текст работы в формате MS </w:t>
      </w:r>
      <w:proofErr w:type="spellStart"/>
      <w:r w:rsidRPr="004E22ED"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132B" w:rsidRPr="004E22E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E22ED">
        <w:rPr>
          <w:rFonts w:ascii="Times New Roman" w:hAnsi="Times New Roman" w:cs="Times New Roman"/>
          <w:sz w:val="24"/>
          <w:szCs w:val="24"/>
        </w:rPr>
        <w:t xml:space="preserve"> Материалы,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22ED">
        <w:rPr>
          <w:rFonts w:ascii="Times New Roman" w:hAnsi="Times New Roman" w:cs="Times New Roman"/>
          <w:sz w:val="24"/>
          <w:szCs w:val="24"/>
        </w:rPr>
        <w:t>.1 настоящего Положения, необходимо</w:t>
      </w:r>
    </w:p>
    <w:p w:rsidR="001D132B" w:rsidRPr="004E22E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электронном виде </w:t>
      </w:r>
      <w:r w:rsidRPr="004E22ED">
        <w:rPr>
          <w:rFonts w:ascii="Times New Roman" w:hAnsi="Times New Roman" w:cs="Times New Roman"/>
          <w:sz w:val="24"/>
          <w:szCs w:val="24"/>
        </w:rPr>
        <w:t>по электронной почте на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E22E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dudinka.museum@mail.ru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«Конкурс»</w:t>
      </w:r>
      <w:r w:rsidRPr="004E22ED">
        <w:rPr>
          <w:rFonts w:ascii="Times New Roman" w:hAnsi="Times New Roman" w:cs="Times New Roman"/>
          <w:sz w:val="24"/>
          <w:szCs w:val="24"/>
        </w:rPr>
        <w:t>.</w:t>
      </w:r>
    </w:p>
    <w:p w:rsidR="001D132B" w:rsidRPr="004E22E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2ED">
        <w:rPr>
          <w:rFonts w:ascii="Times New Roman" w:hAnsi="Times New Roman" w:cs="Times New Roman"/>
          <w:sz w:val="24"/>
          <w:szCs w:val="24"/>
        </w:rPr>
        <w:t>4.5. Конкурсные работы представляются на русском языке.</w:t>
      </w:r>
    </w:p>
    <w:p w:rsidR="001D132B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2ED">
        <w:rPr>
          <w:rFonts w:ascii="Times New Roman" w:hAnsi="Times New Roman" w:cs="Times New Roman"/>
          <w:sz w:val="24"/>
          <w:szCs w:val="24"/>
        </w:rPr>
        <w:t>4.6. От каждого участника Конкурса принимается не более одной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56A" w:rsidRDefault="0030256A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132B" w:rsidRPr="0030256A" w:rsidRDefault="004E22ED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22ED">
        <w:rPr>
          <w:rFonts w:ascii="Times New Roman" w:hAnsi="Times New Roman" w:cs="Times New Roman"/>
          <w:sz w:val="24"/>
          <w:szCs w:val="24"/>
        </w:rPr>
        <w:t xml:space="preserve">. </w:t>
      </w:r>
      <w:r w:rsidR="001D132B" w:rsidRPr="0030256A">
        <w:rPr>
          <w:rFonts w:ascii="Times New Roman" w:hAnsi="Times New Roman" w:cs="Times New Roman"/>
          <w:sz w:val="24"/>
          <w:szCs w:val="24"/>
        </w:rPr>
        <w:t>Требования к работам.</w:t>
      </w:r>
    </w:p>
    <w:p w:rsidR="001D132B" w:rsidRPr="0030256A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256A">
        <w:rPr>
          <w:rFonts w:ascii="Times New Roman" w:hAnsi="Times New Roman" w:cs="Times New Roman"/>
          <w:sz w:val="24"/>
          <w:szCs w:val="24"/>
        </w:rPr>
        <w:t>.1 Текст работы предоставляется в виде фа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256A">
        <w:rPr>
          <w:rFonts w:ascii="Times New Roman" w:hAnsi="Times New Roman" w:cs="Times New Roman"/>
          <w:sz w:val="24"/>
          <w:szCs w:val="24"/>
        </w:rPr>
        <w:t xml:space="preserve">лов MS </w:t>
      </w:r>
      <w:proofErr w:type="spellStart"/>
      <w:r w:rsidRPr="0030256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0256A">
        <w:rPr>
          <w:rFonts w:ascii="Times New Roman" w:hAnsi="Times New Roman" w:cs="Times New Roman"/>
          <w:sz w:val="24"/>
          <w:szCs w:val="24"/>
        </w:rPr>
        <w:t xml:space="preserve"> в форматах .</w:t>
      </w:r>
      <w:proofErr w:type="spellStart"/>
      <w:r w:rsidRPr="003025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0256A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30256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02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32B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0256A">
        <w:rPr>
          <w:rFonts w:ascii="Times New Roman" w:hAnsi="Times New Roman" w:cs="Times New Roman"/>
          <w:sz w:val="24"/>
          <w:szCs w:val="24"/>
        </w:rPr>
        <w:t>.2 Печатный</w:t>
      </w:r>
      <w:r w:rsidRPr="0030256A">
        <w:rPr>
          <w:rFonts w:ascii="Cambria Math" w:hAnsi="Cambria Math" w:cs="Cambria Math"/>
          <w:sz w:val="24"/>
          <w:szCs w:val="24"/>
        </w:rPr>
        <w:t>̆</w:t>
      </w:r>
      <w:r w:rsidRPr="0030256A">
        <w:rPr>
          <w:rFonts w:ascii="Times New Roman" w:hAnsi="Times New Roman" w:cs="Times New Roman"/>
          <w:sz w:val="24"/>
          <w:szCs w:val="24"/>
        </w:rPr>
        <w:t xml:space="preserve"> объе</w:t>
      </w:r>
      <w:r w:rsidRPr="0030256A">
        <w:rPr>
          <w:rFonts w:ascii="Cambria Math" w:hAnsi="Cambria Math" w:cs="Cambria Math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работы не должен превышать </w:t>
      </w:r>
      <w:r w:rsidRPr="003025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2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256A">
        <w:rPr>
          <w:rFonts w:ascii="Times New Roman" w:hAnsi="Times New Roman" w:cs="Times New Roman"/>
          <w:sz w:val="24"/>
          <w:szCs w:val="24"/>
        </w:rPr>
        <w:t xml:space="preserve">Работы большего объема отклоняются. </w:t>
      </w:r>
    </w:p>
    <w:p w:rsidR="001D132B" w:rsidRPr="00D60F0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0D">
        <w:rPr>
          <w:rFonts w:ascii="Times New Roman" w:hAnsi="Times New Roman" w:cs="Times New Roman"/>
          <w:sz w:val="24"/>
          <w:szCs w:val="24"/>
        </w:rPr>
        <w:t>Конкурсная работа должна включать:</w:t>
      </w:r>
    </w:p>
    <w:p w:rsidR="001D132B" w:rsidRPr="00D60F0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титульный лист (титульный лист работы должен быть оформлен в соответствии с представленным образцом (Приложение 2)</w:t>
      </w:r>
      <w:proofErr w:type="gramEnd"/>
    </w:p>
    <w:p w:rsidR="001D132B" w:rsidRPr="00D60F0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0D">
        <w:rPr>
          <w:rFonts w:ascii="Times New Roman" w:hAnsi="Times New Roman" w:cs="Times New Roman"/>
          <w:sz w:val="24"/>
          <w:szCs w:val="24"/>
        </w:rPr>
        <w:t>- содержание (наименование разделов с указанием страниц);</w:t>
      </w:r>
    </w:p>
    <w:p w:rsidR="001D132B" w:rsidRPr="00D60F0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F0D">
        <w:rPr>
          <w:rFonts w:ascii="Times New Roman" w:hAnsi="Times New Roman" w:cs="Times New Roman"/>
          <w:sz w:val="24"/>
          <w:szCs w:val="24"/>
        </w:rPr>
        <w:t>- введение (обоснование актуальности темы; определение степени её</w:t>
      </w:r>
      <w:proofErr w:type="gramEnd"/>
    </w:p>
    <w:p w:rsidR="001D132B" w:rsidRPr="00D60F0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0D">
        <w:rPr>
          <w:rFonts w:ascii="Times New Roman" w:hAnsi="Times New Roman" w:cs="Times New Roman"/>
          <w:sz w:val="24"/>
          <w:szCs w:val="24"/>
        </w:rPr>
        <w:t>разработанности, формулировка цели и задач исследования);</w:t>
      </w:r>
    </w:p>
    <w:p w:rsidR="001D132B" w:rsidRPr="00D60F0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0D">
        <w:rPr>
          <w:rFonts w:ascii="Times New Roman" w:hAnsi="Times New Roman" w:cs="Times New Roman"/>
          <w:sz w:val="24"/>
          <w:szCs w:val="24"/>
        </w:rPr>
        <w:t>- основную часть (состоит из нескольких глав и разделов,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0D">
        <w:rPr>
          <w:rFonts w:ascii="Times New Roman" w:hAnsi="Times New Roman" w:cs="Times New Roman"/>
          <w:sz w:val="24"/>
          <w:szCs w:val="24"/>
        </w:rPr>
        <w:t xml:space="preserve">излагается суть </w:t>
      </w:r>
      <w:r w:rsidR="00575F9A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D60F0D">
        <w:rPr>
          <w:rFonts w:ascii="Times New Roman" w:hAnsi="Times New Roman" w:cs="Times New Roman"/>
          <w:sz w:val="24"/>
          <w:szCs w:val="24"/>
        </w:rPr>
        <w:t xml:space="preserve"> работы);</w:t>
      </w:r>
    </w:p>
    <w:p w:rsidR="001D132B" w:rsidRPr="00D60F0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0D">
        <w:rPr>
          <w:rFonts w:ascii="Times New Roman" w:hAnsi="Times New Roman" w:cs="Times New Roman"/>
          <w:sz w:val="24"/>
          <w:szCs w:val="24"/>
        </w:rPr>
        <w:t>- заключение (обобщение основных разделов работы, выводы);</w:t>
      </w:r>
    </w:p>
    <w:p w:rsidR="001D132B" w:rsidRPr="00D60F0D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F0D">
        <w:rPr>
          <w:rFonts w:ascii="Times New Roman" w:hAnsi="Times New Roman" w:cs="Times New Roman"/>
          <w:sz w:val="24"/>
          <w:szCs w:val="24"/>
        </w:rPr>
        <w:t xml:space="preserve">список использованной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D60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</w:t>
      </w:r>
      <w:r w:rsidRPr="0030256A">
        <w:rPr>
          <w:rFonts w:ascii="Times New Roman" w:hAnsi="Times New Roman" w:cs="Times New Roman"/>
          <w:sz w:val="24"/>
          <w:szCs w:val="24"/>
        </w:rPr>
        <w:t xml:space="preserve">а все пункты списка литературы должны быть ссылки в тексте в формате </w:t>
      </w:r>
      <w:r>
        <w:rPr>
          <w:rFonts w:ascii="Times New Roman" w:hAnsi="Times New Roman" w:cs="Times New Roman"/>
          <w:sz w:val="24"/>
          <w:szCs w:val="24"/>
        </w:rPr>
        <w:t>(порядковый номер в списке литературы и источников; С. номер страницы)</w:t>
      </w:r>
      <w:r w:rsidRPr="0030256A">
        <w:rPr>
          <w:rFonts w:ascii="Times New Roman" w:hAnsi="Times New Roman" w:cs="Times New Roman"/>
          <w:sz w:val="24"/>
          <w:szCs w:val="24"/>
        </w:rPr>
        <w:t xml:space="preserve"> Пример: "..что был неоднократно показано предшественниками (</w:t>
      </w:r>
      <w:r>
        <w:rPr>
          <w:rFonts w:ascii="Times New Roman" w:hAnsi="Times New Roman" w:cs="Times New Roman"/>
          <w:sz w:val="24"/>
          <w:szCs w:val="24"/>
        </w:rPr>
        <w:t>1; С. 273</w:t>
      </w:r>
      <w:r w:rsidRPr="0030256A">
        <w:rPr>
          <w:rFonts w:ascii="Times New Roman" w:hAnsi="Times New Roman" w:cs="Times New Roman"/>
          <w:sz w:val="24"/>
          <w:szCs w:val="24"/>
        </w:rPr>
        <w:t>).."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 литературы должен быть оформлен в соответствии с представленным образцом (Приложение 3)</w:t>
      </w:r>
    </w:p>
    <w:p w:rsidR="001D132B" w:rsidRPr="0030256A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0D">
        <w:rPr>
          <w:rFonts w:ascii="Times New Roman" w:hAnsi="Times New Roman" w:cs="Times New Roman"/>
          <w:sz w:val="24"/>
          <w:szCs w:val="24"/>
        </w:rPr>
        <w:t>- приложения (графики, таблицы, рисунки, образцы анкет и т.д.).</w:t>
      </w:r>
    </w:p>
    <w:p w:rsidR="001D132B" w:rsidRPr="0030256A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6A">
        <w:rPr>
          <w:rFonts w:ascii="Times New Roman" w:hAnsi="Times New Roman" w:cs="Times New Roman"/>
          <w:sz w:val="24"/>
          <w:szCs w:val="24"/>
        </w:rPr>
        <w:t>Не рассматриваются работы, содержащие плагиат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32B" w:rsidRDefault="001D132B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256A">
        <w:rPr>
          <w:rFonts w:ascii="Times New Roman" w:hAnsi="Times New Roman" w:cs="Times New Roman"/>
          <w:sz w:val="24"/>
          <w:szCs w:val="24"/>
        </w:rPr>
        <w:t>.3 Технические требования к тексту: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30256A">
        <w:rPr>
          <w:rFonts w:ascii="Times New Roman" w:hAnsi="Times New Roman" w:cs="Times New Roman"/>
          <w:sz w:val="24"/>
          <w:szCs w:val="24"/>
        </w:rPr>
        <w:t xml:space="preserve">рифт </w:t>
      </w:r>
      <w:proofErr w:type="spellStart"/>
      <w:r w:rsidRPr="003025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0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6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0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6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0256A">
        <w:rPr>
          <w:rFonts w:ascii="Times New Roman" w:hAnsi="Times New Roman" w:cs="Times New Roman"/>
          <w:sz w:val="24"/>
          <w:szCs w:val="24"/>
        </w:rPr>
        <w:t xml:space="preserve">: для основного текста работы 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30256A">
        <w:rPr>
          <w:rFonts w:ascii="Times New Roman" w:hAnsi="Times New Roman" w:cs="Times New Roman"/>
          <w:sz w:val="24"/>
          <w:szCs w:val="24"/>
        </w:rPr>
        <w:t>; заголовки глав, отделов и часте</w:t>
      </w:r>
      <w:r>
        <w:rPr>
          <w:rFonts w:ascii="Cambria Math" w:hAnsi="Cambria Math" w:cs="Cambria Math"/>
          <w:sz w:val="24"/>
          <w:szCs w:val="24"/>
        </w:rPr>
        <w:t>й</w:t>
      </w:r>
      <w:r w:rsidRPr="0030256A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0256A">
        <w:rPr>
          <w:rFonts w:ascii="Times New Roman" w:hAnsi="Times New Roman" w:cs="Times New Roman"/>
          <w:sz w:val="24"/>
          <w:szCs w:val="24"/>
        </w:rPr>
        <w:t>/жирны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256A">
        <w:rPr>
          <w:rFonts w:ascii="Times New Roman" w:hAnsi="Times New Roman" w:cs="Times New Roman"/>
          <w:sz w:val="24"/>
          <w:szCs w:val="24"/>
        </w:rPr>
        <w:t xml:space="preserve">; подзаголовки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0256A">
        <w:rPr>
          <w:rFonts w:ascii="Times New Roman" w:hAnsi="Times New Roman" w:cs="Times New Roman"/>
          <w:sz w:val="24"/>
          <w:szCs w:val="24"/>
        </w:rPr>
        <w:t>/жирный</w:t>
      </w:r>
      <w:r w:rsidRPr="0030256A">
        <w:rPr>
          <w:rFonts w:ascii="Cambria Math" w:hAnsi="Cambria Math" w:cs="Cambria Math"/>
          <w:sz w:val="24"/>
          <w:szCs w:val="24"/>
        </w:rPr>
        <w:t>̆</w:t>
      </w:r>
      <w:r w:rsidRPr="0030256A">
        <w:rPr>
          <w:rFonts w:ascii="Times New Roman" w:hAnsi="Times New Roman" w:cs="Times New Roman"/>
          <w:sz w:val="24"/>
          <w:szCs w:val="24"/>
        </w:rPr>
        <w:t>. Поля: верхнее и нижнее 2 см, левое 3 см, правое 1 см. Межстрочный</w:t>
      </w:r>
      <w:r w:rsidRPr="0030256A">
        <w:rPr>
          <w:rFonts w:ascii="Cambria Math" w:hAnsi="Cambria Math" w:cs="Cambria Math"/>
          <w:sz w:val="24"/>
          <w:szCs w:val="24"/>
        </w:rPr>
        <w:t>̆</w:t>
      </w:r>
      <w:r w:rsidRPr="0030256A">
        <w:rPr>
          <w:rFonts w:ascii="Times New Roman" w:hAnsi="Times New Roman" w:cs="Times New Roman"/>
          <w:sz w:val="24"/>
          <w:szCs w:val="24"/>
        </w:rPr>
        <w:t xml:space="preserve"> интервал 1,5. Абзацный</w:t>
      </w:r>
      <w:r w:rsidRPr="0030256A">
        <w:rPr>
          <w:rFonts w:ascii="Cambria Math" w:hAnsi="Cambria Math" w:cs="Cambria Math"/>
          <w:sz w:val="24"/>
          <w:szCs w:val="24"/>
        </w:rPr>
        <w:t>̆</w:t>
      </w:r>
      <w:r w:rsidRPr="0030256A">
        <w:rPr>
          <w:rFonts w:ascii="Times New Roman" w:hAnsi="Times New Roman" w:cs="Times New Roman"/>
          <w:sz w:val="24"/>
          <w:szCs w:val="24"/>
        </w:rPr>
        <w:t xml:space="preserve"> отступ - 1,25 см. Выравнивание по ширине страницы. Подписи к рисункам и таблицам - </w:t>
      </w:r>
      <w:proofErr w:type="spellStart"/>
      <w:r w:rsidRPr="003025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0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6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0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6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0256A">
        <w:rPr>
          <w:rFonts w:ascii="Times New Roman" w:hAnsi="Times New Roman" w:cs="Times New Roman"/>
          <w:sz w:val="24"/>
          <w:szCs w:val="24"/>
        </w:rPr>
        <w:t xml:space="preserve">, 12 </w:t>
      </w:r>
      <w:r>
        <w:rPr>
          <w:rFonts w:ascii="Times New Roman" w:hAnsi="Times New Roman" w:cs="Times New Roman"/>
          <w:sz w:val="24"/>
          <w:szCs w:val="24"/>
        </w:rPr>
        <w:t>пт</w:t>
      </w:r>
      <w:r w:rsidRPr="0030256A">
        <w:rPr>
          <w:rFonts w:ascii="Times New Roman" w:hAnsi="Times New Roman" w:cs="Times New Roman"/>
          <w:sz w:val="24"/>
          <w:szCs w:val="24"/>
        </w:rPr>
        <w:t>.</w:t>
      </w:r>
    </w:p>
    <w:p w:rsidR="00D60F0D" w:rsidRDefault="00D60F0D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F0D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6.Критерии оценки конкурсных работ, регламент.</w:t>
      </w:r>
    </w:p>
    <w:p w:rsidR="00320DC7" w:rsidRP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575F9A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320DC7">
        <w:rPr>
          <w:rFonts w:ascii="Times New Roman" w:hAnsi="Times New Roman" w:cs="Times New Roman"/>
          <w:sz w:val="24"/>
          <w:szCs w:val="24"/>
        </w:rPr>
        <w:t xml:space="preserve"> работы оцениваются по следующим критериям:</w:t>
      </w:r>
    </w:p>
    <w:p w:rsidR="00320DC7" w:rsidRP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C7">
        <w:rPr>
          <w:rFonts w:ascii="Times New Roman" w:hAnsi="Times New Roman" w:cs="Times New Roman"/>
          <w:sz w:val="24"/>
          <w:szCs w:val="24"/>
        </w:rPr>
        <w:t>- чёткость и логическая обоснованность в постановке целей, задач</w:t>
      </w:r>
    </w:p>
    <w:p w:rsidR="00320DC7" w:rsidRP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C7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320DC7" w:rsidRP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C7">
        <w:rPr>
          <w:rFonts w:ascii="Times New Roman" w:hAnsi="Times New Roman" w:cs="Times New Roman"/>
          <w:sz w:val="24"/>
          <w:szCs w:val="24"/>
        </w:rPr>
        <w:t>- самостоятельность суждений, оценок и выводов;</w:t>
      </w:r>
    </w:p>
    <w:p w:rsidR="00320DC7" w:rsidRP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C7">
        <w:rPr>
          <w:rFonts w:ascii="Times New Roman" w:hAnsi="Times New Roman" w:cs="Times New Roman"/>
          <w:sz w:val="24"/>
          <w:szCs w:val="24"/>
        </w:rPr>
        <w:t>- полнота использования источников по теме работы;</w:t>
      </w:r>
    </w:p>
    <w:p w:rsidR="00320DC7" w:rsidRP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DC7">
        <w:rPr>
          <w:rFonts w:ascii="Times New Roman" w:hAnsi="Times New Roman" w:cs="Times New Roman"/>
          <w:sz w:val="24"/>
          <w:szCs w:val="24"/>
        </w:rPr>
        <w:t>- стиль, язык изложения материала (ясность, лаконичность, научность,</w:t>
      </w:r>
      <w:proofErr w:type="gramEnd"/>
    </w:p>
    <w:p w:rsidR="00320DC7" w:rsidRP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C7">
        <w:rPr>
          <w:rFonts w:ascii="Times New Roman" w:hAnsi="Times New Roman" w:cs="Times New Roman"/>
          <w:sz w:val="24"/>
          <w:szCs w:val="24"/>
        </w:rPr>
        <w:t>лексика, грамматика);</w:t>
      </w:r>
    </w:p>
    <w:p w:rsidR="00320DC7" w:rsidRP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C7">
        <w:rPr>
          <w:rFonts w:ascii="Times New Roman" w:hAnsi="Times New Roman" w:cs="Times New Roman"/>
          <w:sz w:val="24"/>
          <w:szCs w:val="24"/>
        </w:rPr>
        <w:t>- внешний вид работы (качество оформления, презентабельность).</w:t>
      </w:r>
    </w:p>
    <w:p w:rsidR="00320DC7" w:rsidRP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0DC7">
        <w:rPr>
          <w:rFonts w:ascii="Times New Roman" w:hAnsi="Times New Roman" w:cs="Times New Roman"/>
          <w:sz w:val="24"/>
          <w:szCs w:val="24"/>
        </w:rPr>
        <w:t>.2. Защита (презентация) исследовательской работы оценивается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DC7">
        <w:rPr>
          <w:rFonts w:ascii="Times New Roman" w:hAnsi="Times New Roman" w:cs="Times New Roman"/>
          <w:sz w:val="24"/>
          <w:szCs w:val="24"/>
        </w:rPr>
        <w:t>следующим критериям: оценка доклада, оценка презентации.</w:t>
      </w:r>
    </w:p>
    <w:p w:rsid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C7">
        <w:rPr>
          <w:rFonts w:ascii="Times New Roman" w:hAnsi="Times New Roman" w:cs="Times New Roman"/>
          <w:sz w:val="24"/>
          <w:szCs w:val="24"/>
        </w:rPr>
        <w:t>В содержании доклада</w:t>
      </w:r>
      <w:r>
        <w:rPr>
          <w:rFonts w:ascii="Times New Roman" w:hAnsi="Times New Roman" w:cs="Times New Roman"/>
          <w:sz w:val="24"/>
          <w:szCs w:val="24"/>
        </w:rPr>
        <w:t xml:space="preserve"> следует отразить: </w:t>
      </w:r>
    </w:p>
    <w:p w:rsid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тему </w:t>
      </w:r>
      <w:r w:rsidRPr="00320DC7">
        <w:rPr>
          <w:rFonts w:ascii="Times New Roman" w:hAnsi="Times New Roman" w:cs="Times New Roman"/>
          <w:sz w:val="24"/>
          <w:szCs w:val="24"/>
        </w:rPr>
        <w:t xml:space="preserve">исследовательской работы; </w:t>
      </w:r>
    </w:p>
    <w:p w:rsid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цель </w:t>
      </w:r>
      <w:r w:rsidRPr="00320DC7">
        <w:rPr>
          <w:rFonts w:ascii="Times New Roman" w:hAnsi="Times New Roman" w:cs="Times New Roman"/>
          <w:sz w:val="24"/>
          <w:szCs w:val="24"/>
        </w:rPr>
        <w:t xml:space="preserve">исследовательской работы; </w:t>
      </w:r>
    </w:p>
    <w:p w:rsid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0DC7">
        <w:rPr>
          <w:rFonts w:ascii="Times New Roman" w:hAnsi="Times New Roman" w:cs="Times New Roman"/>
          <w:sz w:val="24"/>
          <w:szCs w:val="24"/>
        </w:rPr>
        <w:t>задачи, реш</w:t>
      </w:r>
      <w:r>
        <w:rPr>
          <w:rFonts w:ascii="Times New Roman" w:hAnsi="Times New Roman" w:cs="Times New Roman"/>
          <w:sz w:val="24"/>
          <w:szCs w:val="24"/>
        </w:rPr>
        <w:t xml:space="preserve">аемые для достижения этой цели; </w:t>
      </w:r>
    </w:p>
    <w:p w:rsid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0DC7">
        <w:rPr>
          <w:rFonts w:ascii="Times New Roman" w:hAnsi="Times New Roman" w:cs="Times New Roman"/>
          <w:sz w:val="24"/>
          <w:szCs w:val="24"/>
        </w:rPr>
        <w:t xml:space="preserve">суть проведенного исследования; </w:t>
      </w:r>
    </w:p>
    <w:p w:rsidR="00320DC7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C7">
        <w:rPr>
          <w:rFonts w:ascii="Times New Roman" w:hAnsi="Times New Roman" w:cs="Times New Roman"/>
          <w:sz w:val="24"/>
          <w:szCs w:val="24"/>
        </w:rPr>
        <w:t>Для защиты исс</w:t>
      </w:r>
      <w:r>
        <w:rPr>
          <w:rFonts w:ascii="Times New Roman" w:hAnsi="Times New Roman" w:cs="Times New Roman"/>
          <w:sz w:val="24"/>
          <w:szCs w:val="24"/>
        </w:rPr>
        <w:t xml:space="preserve">ледовательской работы необходимо </w:t>
      </w:r>
      <w:r w:rsidRPr="00320DC7">
        <w:rPr>
          <w:rFonts w:ascii="Times New Roman" w:hAnsi="Times New Roman" w:cs="Times New Roman"/>
          <w:sz w:val="24"/>
          <w:szCs w:val="24"/>
        </w:rPr>
        <w:t>подготовить демонстрационный материал в виде презентации.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DC7">
        <w:rPr>
          <w:rFonts w:ascii="Times New Roman" w:hAnsi="Times New Roman" w:cs="Times New Roman"/>
          <w:sz w:val="24"/>
          <w:szCs w:val="24"/>
        </w:rPr>
        <w:t xml:space="preserve">по подготовке презентации 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0DC7">
        <w:rPr>
          <w:rFonts w:ascii="Times New Roman" w:hAnsi="Times New Roman" w:cs="Times New Roman"/>
          <w:sz w:val="24"/>
          <w:szCs w:val="24"/>
        </w:rPr>
        <w:t>.</w:t>
      </w:r>
    </w:p>
    <w:p w:rsidR="00461765" w:rsidRDefault="00320DC7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доклада – 5 минут.</w:t>
      </w:r>
    </w:p>
    <w:p w:rsidR="00461765" w:rsidRDefault="00461765" w:rsidP="0018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32B" w:rsidRDefault="001D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61765" w:rsidRDefault="001D132B" w:rsidP="001D13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FA71DA" w:rsidRDefault="00FA71DA" w:rsidP="001D1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32B" w:rsidRDefault="00FA71DA" w:rsidP="00FA7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FA71DA" w:rsidRDefault="00FA71DA" w:rsidP="00FA7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575F9A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>
        <w:rPr>
          <w:rFonts w:ascii="Times New Roman" w:hAnsi="Times New Roman" w:cs="Times New Roman"/>
          <w:sz w:val="24"/>
          <w:szCs w:val="24"/>
        </w:rPr>
        <w:t xml:space="preserve"> работ учащихся «ГУЛАГ в истории моей семьи»</w:t>
      </w:r>
    </w:p>
    <w:p w:rsidR="00FA71DA" w:rsidRDefault="00FA71DA" w:rsidP="00FA7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1DA" w:rsidRDefault="00FA71DA" w:rsidP="00FA7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6"/>
        <w:gridCol w:w="2383"/>
        <w:gridCol w:w="6401"/>
      </w:tblGrid>
      <w:tr w:rsidR="00FA71DA" w:rsidTr="004D5EC3">
        <w:trPr>
          <w:trHeight w:val="851"/>
        </w:trPr>
        <w:tc>
          <w:tcPr>
            <w:tcW w:w="396" w:type="dxa"/>
            <w:vAlign w:val="center"/>
          </w:tcPr>
          <w:p w:rsidR="00FA71DA" w:rsidRDefault="00FA71DA" w:rsidP="004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FA71DA" w:rsidRDefault="00FA71DA" w:rsidP="004D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6401" w:type="dxa"/>
          </w:tcPr>
          <w:p w:rsidR="00FA71DA" w:rsidRDefault="00FA71DA" w:rsidP="00FA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DA" w:rsidTr="004D5EC3">
        <w:trPr>
          <w:trHeight w:val="851"/>
        </w:trPr>
        <w:tc>
          <w:tcPr>
            <w:tcW w:w="396" w:type="dxa"/>
            <w:vAlign w:val="center"/>
          </w:tcPr>
          <w:p w:rsidR="00FA71DA" w:rsidRDefault="004D5EC3" w:rsidP="004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4D5EC3" w:rsidRDefault="004D5EC3" w:rsidP="004D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FA71DA" w:rsidRDefault="004D5EC3" w:rsidP="004D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(полных лет)</w:t>
            </w:r>
          </w:p>
        </w:tc>
        <w:tc>
          <w:tcPr>
            <w:tcW w:w="6401" w:type="dxa"/>
          </w:tcPr>
          <w:p w:rsidR="00FA71DA" w:rsidRDefault="00FA71DA" w:rsidP="00FA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DA" w:rsidTr="004D5EC3">
        <w:trPr>
          <w:trHeight w:val="851"/>
        </w:trPr>
        <w:tc>
          <w:tcPr>
            <w:tcW w:w="396" w:type="dxa"/>
            <w:vAlign w:val="center"/>
          </w:tcPr>
          <w:p w:rsidR="00FA71DA" w:rsidRDefault="004D5EC3" w:rsidP="004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FA71DA" w:rsidRDefault="004D5EC3" w:rsidP="004D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класс/группа.</w:t>
            </w:r>
          </w:p>
        </w:tc>
        <w:tc>
          <w:tcPr>
            <w:tcW w:w="6401" w:type="dxa"/>
          </w:tcPr>
          <w:p w:rsidR="00FA71DA" w:rsidRDefault="00FA71DA" w:rsidP="00FA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DA" w:rsidTr="004D5EC3">
        <w:trPr>
          <w:trHeight w:val="851"/>
        </w:trPr>
        <w:tc>
          <w:tcPr>
            <w:tcW w:w="396" w:type="dxa"/>
            <w:vAlign w:val="center"/>
          </w:tcPr>
          <w:p w:rsidR="00FA71DA" w:rsidRDefault="004D5EC3" w:rsidP="004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</w:tcPr>
          <w:p w:rsidR="00FA71DA" w:rsidRDefault="004D5EC3" w:rsidP="004D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научной работы.</w:t>
            </w:r>
          </w:p>
        </w:tc>
        <w:tc>
          <w:tcPr>
            <w:tcW w:w="6401" w:type="dxa"/>
          </w:tcPr>
          <w:p w:rsidR="00FA71DA" w:rsidRDefault="00FA71DA" w:rsidP="00FA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DA" w:rsidTr="004D5EC3">
        <w:trPr>
          <w:trHeight w:val="851"/>
        </w:trPr>
        <w:tc>
          <w:tcPr>
            <w:tcW w:w="396" w:type="dxa"/>
            <w:vAlign w:val="center"/>
          </w:tcPr>
          <w:p w:rsidR="00FA71DA" w:rsidRDefault="004D5EC3" w:rsidP="004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</w:tcPr>
          <w:p w:rsidR="00FA71DA" w:rsidRDefault="004D5EC3" w:rsidP="004D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руководителя, должность.</w:t>
            </w:r>
          </w:p>
        </w:tc>
        <w:tc>
          <w:tcPr>
            <w:tcW w:w="6401" w:type="dxa"/>
          </w:tcPr>
          <w:p w:rsidR="00FA71DA" w:rsidRDefault="00FA71DA" w:rsidP="00FA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DA" w:rsidTr="004D5EC3">
        <w:trPr>
          <w:trHeight w:val="851"/>
        </w:trPr>
        <w:tc>
          <w:tcPr>
            <w:tcW w:w="396" w:type="dxa"/>
            <w:vAlign w:val="center"/>
          </w:tcPr>
          <w:p w:rsidR="00FA71DA" w:rsidRDefault="004D5EC3" w:rsidP="004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3" w:type="dxa"/>
          </w:tcPr>
          <w:p w:rsidR="00FA71DA" w:rsidRPr="004D5EC3" w:rsidRDefault="004D5EC3" w:rsidP="004D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научного руководителя (тел.,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401" w:type="dxa"/>
          </w:tcPr>
          <w:p w:rsidR="00FA71DA" w:rsidRDefault="00FA71DA" w:rsidP="00FA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EC3" w:rsidRDefault="004D5EC3" w:rsidP="00FA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EC3" w:rsidRDefault="004D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71DA" w:rsidRDefault="004D5EC3" w:rsidP="004D5E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:rsidR="004B141F" w:rsidRDefault="004B141F" w:rsidP="004D5E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141F" w:rsidRDefault="004B141F" w:rsidP="004B14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 учреждение культуры</w:t>
      </w:r>
    </w:p>
    <w:p w:rsidR="004B141F" w:rsidRPr="00F05E81" w:rsidRDefault="004B141F" w:rsidP="004B14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«Таймырский краеведческий музей» </w:t>
      </w:r>
    </w:p>
    <w:p w:rsidR="004B141F" w:rsidRPr="00F05E81" w:rsidRDefault="004B141F" w:rsidP="004B141F">
      <w:pPr>
        <w:spacing w:after="0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</w:pPr>
      <w:r w:rsidRPr="00F05E81">
        <w:rPr>
          <w:rFonts w:ascii="Times New Roman" w:eastAsia="Times New Roman" w:hAnsi="Times New Roman" w:cs="Times New Roman"/>
          <w:color w:val="999999"/>
          <w:sz w:val="28"/>
          <w:szCs w:val="28"/>
        </w:rPr>
        <w:t xml:space="preserve"> </w:t>
      </w:r>
      <w:r w:rsidRPr="00F05E81"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  <w:t>(шрифт 14)</w:t>
      </w: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141F" w:rsidRDefault="004B141F" w:rsidP="004B14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141F" w:rsidRPr="00F05E81" w:rsidRDefault="004B141F" w:rsidP="004B14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141F" w:rsidRPr="00F05E81" w:rsidRDefault="004B141F" w:rsidP="004B14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5E81">
        <w:rPr>
          <w:rFonts w:ascii="Times New Roman" w:eastAsia="Times New Roman" w:hAnsi="Times New Roman" w:cs="Times New Roman"/>
          <w:sz w:val="32"/>
          <w:szCs w:val="32"/>
        </w:rPr>
        <w:t>Исследовательская  работа</w:t>
      </w: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4B141F" w:rsidRPr="00F05E81" w:rsidRDefault="004B141F" w:rsidP="004B141F">
      <w:pPr>
        <w:spacing w:after="0"/>
        <w:jc w:val="center"/>
        <w:rPr>
          <w:rFonts w:ascii="Times New Roman" w:eastAsia="Times New Roman" w:hAnsi="Times New Roman" w:cs="Times New Roman"/>
          <w:color w:val="999999"/>
          <w:sz w:val="32"/>
          <w:szCs w:val="32"/>
        </w:rPr>
      </w:pPr>
      <w:r w:rsidRPr="00F05E81">
        <w:rPr>
          <w:rFonts w:ascii="Times New Roman" w:eastAsia="Times New Roman" w:hAnsi="Times New Roman" w:cs="Times New Roman"/>
          <w:sz w:val="32"/>
          <w:szCs w:val="32"/>
        </w:rPr>
        <w:t xml:space="preserve">Тема:  «Наименование   работы»  </w:t>
      </w:r>
      <w:r w:rsidRPr="00F05E81">
        <w:rPr>
          <w:rFonts w:ascii="Times New Roman" w:eastAsia="Times New Roman" w:hAnsi="Times New Roman" w:cs="Times New Roman"/>
          <w:color w:val="999999"/>
          <w:sz w:val="32"/>
          <w:szCs w:val="32"/>
          <w:u w:val="single"/>
        </w:rPr>
        <w:t>(шрифт 16)</w:t>
      </w:r>
      <w:r w:rsidRPr="00F05E81">
        <w:rPr>
          <w:rFonts w:ascii="Times New Roman" w:eastAsia="Times New Roman" w:hAnsi="Times New Roman" w:cs="Times New Roman"/>
          <w:color w:val="999999"/>
          <w:sz w:val="32"/>
          <w:szCs w:val="32"/>
        </w:rPr>
        <w:t xml:space="preserve"> </w:t>
      </w:r>
    </w:p>
    <w:p w:rsidR="004B141F" w:rsidRDefault="004B141F" w:rsidP="004B14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4B141F" w:rsidRDefault="004B141F" w:rsidP="004B14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4B141F" w:rsidRPr="00F05E81" w:rsidRDefault="004B141F" w:rsidP="004B141F">
      <w:pPr>
        <w:tabs>
          <w:tab w:val="left" w:pos="567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5E81">
        <w:rPr>
          <w:rFonts w:ascii="Times New Roman" w:eastAsia="Times New Roman" w:hAnsi="Times New Roman" w:cs="Times New Roman"/>
          <w:sz w:val="28"/>
          <w:szCs w:val="28"/>
        </w:rPr>
        <w:t>Автор  работы:</w:t>
      </w:r>
      <w:r w:rsidRPr="00F05E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05E81"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  <w:t>(шрифт 14)</w:t>
      </w:r>
    </w:p>
    <w:p w:rsidR="004B141F" w:rsidRPr="00F05E81" w:rsidRDefault="004B141F" w:rsidP="004B14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5E81">
        <w:rPr>
          <w:rFonts w:ascii="Times New Roman" w:eastAsia="Times New Roman" w:hAnsi="Times New Roman" w:cs="Times New Roman"/>
          <w:sz w:val="28"/>
          <w:szCs w:val="28"/>
        </w:rPr>
        <w:t>Фамилия, имя (</w:t>
      </w:r>
      <w:r w:rsidRPr="00F05E81">
        <w:rPr>
          <w:rFonts w:ascii="Times New Roman" w:eastAsia="Times New Roman" w:hAnsi="Times New Roman" w:cs="Times New Roman"/>
          <w:color w:val="FF0000"/>
          <w:sz w:val="28"/>
          <w:szCs w:val="28"/>
        </w:rPr>
        <w:t>полностью</w:t>
      </w:r>
      <w:r w:rsidRPr="00F05E81">
        <w:rPr>
          <w:rFonts w:ascii="Times New Roman" w:eastAsia="Times New Roman" w:hAnsi="Times New Roman" w:cs="Times New Roman"/>
          <w:sz w:val="28"/>
          <w:szCs w:val="28"/>
        </w:rPr>
        <w:t>), класс</w:t>
      </w:r>
      <w:r>
        <w:rPr>
          <w:rFonts w:ascii="Times New Roman" w:hAnsi="Times New Roman"/>
          <w:sz w:val="28"/>
          <w:szCs w:val="28"/>
        </w:rPr>
        <w:t>/группа</w:t>
      </w:r>
      <w:r w:rsidRPr="00F05E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B141F" w:rsidRPr="00F05E81" w:rsidRDefault="004B141F" w:rsidP="004B14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5E81">
        <w:rPr>
          <w:rFonts w:ascii="Times New Roman" w:eastAsia="Times New Roman" w:hAnsi="Times New Roman" w:cs="Times New Roman"/>
          <w:sz w:val="28"/>
          <w:szCs w:val="28"/>
        </w:rPr>
        <w:t>учебное  заведение.</w:t>
      </w:r>
    </w:p>
    <w:p w:rsidR="004B141F" w:rsidRPr="00F05E81" w:rsidRDefault="004B141F" w:rsidP="004B14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141F" w:rsidRPr="00F05E81" w:rsidRDefault="004B141F" w:rsidP="004B14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5E8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Руководитель:</w:t>
      </w:r>
    </w:p>
    <w:p w:rsidR="004B141F" w:rsidRPr="00F05E81" w:rsidRDefault="004B141F" w:rsidP="004B14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5E81">
        <w:rPr>
          <w:rFonts w:ascii="Times New Roman" w:eastAsia="Times New Roman" w:hAnsi="Times New Roman" w:cs="Times New Roman"/>
          <w:sz w:val="28"/>
          <w:szCs w:val="28"/>
        </w:rPr>
        <w:t xml:space="preserve"> Ф.И.О.(</w:t>
      </w:r>
      <w:r w:rsidRPr="00F05E81">
        <w:rPr>
          <w:rFonts w:ascii="Times New Roman" w:eastAsia="Times New Roman" w:hAnsi="Times New Roman" w:cs="Times New Roman"/>
          <w:color w:val="FF0000"/>
          <w:sz w:val="28"/>
          <w:szCs w:val="28"/>
        </w:rPr>
        <w:t>полностью</w:t>
      </w:r>
      <w:r w:rsidRPr="00F05E81">
        <w:rPr>
          <w:rFonts w:ascii="Times New Roman" w:eastAsia="Times New Roman" w:hAnsi="Times New Roman" w:cs="Times New Roman"/>
          <w:sz w:val="28"/>
          <w:szCs w:val="28"/>
        </w:rPr>
        <w:t>), должность.</w:t>
      </w:r>
    </w:p>
    <w:p w:rsidR="004B141F" w:rsidRPr="00F05E81" w:rsidRDefault="004B141F" w:rsidP="004B14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5E81">
        <w:rPr>
          <w:rFonts w:ascii="Times New Roman" w:eastAsia="Times New Roman" w:hAnsi="Times New Roman" w:cs="Times New Roman"/>
          <w:sz w:val="28"/>
          <w:szCs w:val="28"/>
        </w:rPr>
        <w:t xml:space="preserve">Научный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Pr="00F05E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141F" w:rsidRPr="00F05E81" w:rsidRDefault="004B141F" w:rsidP="004B14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5E81">
        <w:rPr>
          <w:rFonts w:ascii="Times New Roman" w:eastAsia="Times New Roman" w:hAnsi="Times New Roman" w:cs="Times New Roman"/>
          <w:sz w:val="28"/>
          <w:szCs w:val="28"/>
        </w:rPr>
        <w:t>Ф.И.О. (</w:t>
      </w:r>
      <w:r w:rsidRPr="00F05E81">
        <w:rPr>
          <w:rFonts w:ascii="Times New Roman" w:eastAsia="Times New Roman" w:hAnsi="Times New Roman" w:cs="Times New Roman"/>
          <w:color w:val="FF0000"/>
          <w:sz w:val="28"/>
          <w:szCs w:val="28"/>
        </w:rPr>
        <w:t>полностью</w:t>
      </w:r>
      <w:r w:rsidRPr="00F05E81">
        <w:rPr>
          <w:rFonts w:ascii="Times New Roman" w:eastAsia="Times New Roman" w:hAnsi="Times New Roman" w:cs="Times New Roman"/>
          <w:sz w:val="28"/>
          <w:szCs w:val="28"/>
        </w:rPr>
        <w:t>), должность.</w:t>
      </w:r>
    </w:p>
    <w:p w:rsidR="004B141F" w:rsidRPr="00F05E81" w:rsidRDefault="004B141F" w:rsidP="004B14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5E81">
        <w:rPr>
          <w:rFonts w:ascii="Times New Roman" w:eastAsia="Times New Roman" w:hAnsi="Times New Roman" w:cs="Times New Roman"/>
          <w:sz w:val="28"/>
          <w:szCs w:val="28"/>
        </w:rPr>
        <w:t xml:space="preserve"> (если  есть) </w:t>
      </w:r>
    </w:p>
    <w:p w:rsidR="004B141F" w:rsidRPr="00F05E81" w:rsidRDefault="004B141F" w:rsidP="004B141F">
      <w:pPr>
        <w:spacing w:after="0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</w:pPr>
      <w:r w:rsidRPr="00F05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E81"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  <w:t>(шрифт 14)</w:t>
      </w: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141F" w:rsidRDefault="004B141F" w:rsidP="004B1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141F" w:rsidRPr="00F05E81" w:rsidRDefault="004B141F" w:rsidP="004B1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141F" w:rsidRPr="00F05E81" w:rsidRDefault="004B141F" w:rsidP="004B14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E8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Дудинка</w:t>
      </w:r>
    </w:p>
    <w:p w:rsidR="004B141F" w:rsidRPr="00F05E81" w:rsidRDefault="004B141F" w:rsidP="004B14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E8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05E8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B141F" w:rsidRDefault="004B141F" w:rsidP="004B14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4B141F" w:rsidRDefault="004B141F" w:rsidP="004B1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списка литературы.</w:t>
      </w:r>
    </w:p>
    <w:p w:rsidR="004B141F" w:rsidRDefault="004B141F" w:rsidP="004B1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41F" w:rsidRPr="006B7D02" w:rsidRDefault="006B7D02" w:rsidP="004B1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02">
        <w:rPr>
          <w:rFonts w:ascii="Times New Roman" w:hAnsi="Times New Roman" w:cs="Times New Roman"/>
          <w:b/>
          <w:sz w:val="24"/>
          <w:szCs w:val="24"/>
        </w:rPr>
        <w:t>ОПИСАНИЕ КНИГ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>1. Книги одного, двух или трех авторов описываются под фамилией первого автора: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41F">
        <w:rPr>
          <w:rFonts w:ascii="Times New Roman" w:hAnsi="Times New Roman" w:cs="Times New Roman"/>
          <w:b/>
          <w:sz w:val="24"/>
          <w:szCs w:val="24"/>
        </w:rPr>
        <w:t>- книга одного автора: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Чалдаева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, Л. А. Экономика предприятия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 xml:space="preserve"> учебник для бакалавров / Л. А.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Чалдаева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.— 3-е изд.,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. и доп.— М.: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, 2013.— 411 с.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41F">
        <w:rPr>
          <w:rFonts w:ascii="Times New Roman" w:hAnsi="Times New Roman" w:cs="Times New Roman"/>
          <w:b/>
          <w:sz w:val="24"/>
          <w:szCs w:val="24"/>
        </w:rPr>
        <w:t>- книга двух авторов: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Нехаев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, Г. А. Металлические конструкции в примерах и задачах: учеб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 xml:space="preserve">особие  / Г. А.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Нехаев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, И. А. Захарова.— М.: Изд-во Ассоциации строительных вузов, 2010.— 144 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>.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41F">
        <w:rPr>
          <w:rFonts w:ascii="Times New Roman" w:hAnsi="Times New Roman" w:cs="Times New Roman"/>
          <w:b/>
          <w:sz w:val="24"/>
          <w:szCs w:val="24"/>
        </w:rPr>
        <w:t xml:space="preserve"> - книга трех авторов:</w:t>
      </w:r>
    </w:p>
    <w:p w:rsidR="006B7D02" w:rsidRDefault="006B7D02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41F" w:rsidRPr="004B141F">
        <w:rPr>
          <w:rFonts w:ascii="Times New Roman" w:hAnsi="Times New Roman" w:cs="Times New Roman"/>
          <w:sz w:val="24"/>
          <w:szCs w:val="24"/>
        </w:rPr>
        <w:t xml:space="preserve">Акимов, А. П. Работа колес: монография / А. П. Акимов, В. И. Медведев, В. В. </w:t>
      </w:r>
      <w:proofErr w:type="spellStart"/>
      <w:r w:rsidR="004B141F" w:rsidRPr="004B141F">
        <w:rPr>
          <w:rFonts w:ascii="Times New Roman" w:hAnsi="Times New Roman" w:cs="Times New Roman"/>
          <w:sz w:val="24"/>
          <w:szCs w:val="24"/>
        </w:rPr>
        <w:t>Чегулов</w:t>
      </w:r>
      <w:proofErr w:type="spellEnd"/>
      <w:r w:rsidR="004B141F" w:rsidRPr="004B141F">
        <w:rPr>
          <w:rFonts w:ascii="Times New Roman" w:hAnsi="Times New Roman" w:cs="Times New Roman"/>
          <w:sz w:val="24"/>
          <w:szCs w:val="24"/>
        </w:rPr>
        <w:t>.— Чебоксары: ЧПИ (</w:t>
      </w:r>
      <w:proofErr w:type="spellStart"/>
      <w:r w:rsidR="004B141F" w:rsidRPr="004B14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B141F" w:rsidRPr="004B141F">
        <w:rPr>
          <w:rFonts w:ascii="Times New Roman" w:hAnsi="Times New Roman" w:cs="Times New Roman"/>
          <w:sz w:val="24"/>
          <w:szCs w:val="24"/>
        </w:rPr>
        <w:t>) МГОУ, 2011.— 168 с.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>2. Книги четырех и более авторов указываются под заглавием (названием) книги. После названия книги, за косой чертой пишется фамилия одного автора и вместо следующих фамилий слово — [и др.].</w:t>
      </w:r>
    </w:p>
    <w:p w:rsidR="006B7D02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 xml:space="preserve">Информационно-измерительная техника и электроника  : учебник / Г. Г.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Раннев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 xml:space="preserve">од  ред. Г. Г.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Раннева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.— 3-е изд., стереотип.— М.: Академия, 2009.— 512 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>.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>3. Книги с коллективом авторов, или в которых не указан автор, указываются под заглавием (названием) книги. За косой чертой пишется фамилия редактора, составителя или другого ответственного лица.</w:t>
      </w:r>
    </w:p>
    <w:p w:rsidR="006B7D02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 xml:space="preserve">Анализ и диагностика финансово-хозяйственной деятельности предприятия: учебник / под ред. В. Я. Позднякова.— М.: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, 2010.— 617 с.</w:t>
      </w:r>
    </w:p>
    <w:p w:rsidR="006B7D02" w:rsidRDefault="006B7D02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41F" w:rsidRPr="006B7D02" w:rsidRDefault="006B7D02" w:rsidP="006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02">
        <w:rPr>
          <w:rFonts w:ascii="Times New Roman" w:hAnsi="Times New Roman" w:cs="Times New Roman"/>
          <w:b/>
          <w:sz w:val="24"/>
          <w:szCs w:val="24"/>
        </w:rPr>
        <w:t>ОПИСАНИЕ СТАТЬИ ИЗ ЖУРНАЛА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>При описании статей из журналов указываются автор статьи, ее название, затем, за двумя косыми чертами указывают название журнала, в котором она опубликована, год, номер, страницы, на которых помещена статья.</w:t>
      </w:r>
    </w:p>
    <w:p w:rsidR="004B141F" w:rsidRPr="006B7D02" w:rsidRDefault="006B7D02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D02">
        <w:rPr>
          <w:rFonts w:ascii="Times New Roman" w:hAnsi="Times New Roman" w:cs="Times New Roman"/>
          <w:b/>
          <w:sz w:val="24"/>
          <w:szCs w:val="24"/>
        </w:rPr>
        <w:t>-</w:t>
      </w:r>
      <w:r w:rsidR="004B141F" w:rsidRPr="006B7D02">
        <w:rPr>
          <w:rFonts w:ascii="Times New Roman" w:hAnsi="Times New Roman" w:cs="Times New Roman"/>
          <w:b/>
          <w:sz w:val="24"/>
          <w:szCs w:val="24"/>
        </w:rPr>
        <w:t xml:space="preserve"> статья одного автора:</w:t>
      </w:r>
    </w:p>
    <w:p w:rsidR="004B141F" w:rsidRPr="006B7D02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, Г. Л. К вопросу об эволюции в архитектурном творчестве / Г. Л.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  // </w:t>
      </w:r>
      <w:r w:rsidRPr="006B7D02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строительство.— 2009.— № 3.— С. 31–33.</w:t>
      </w:r>
    </w:p>
    <w:p w:rsidR="004B141F" w:rsidRPr="006B7D02" w:rsidRDefault="006B7D02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D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141F" w:rsidRPr="006B7D02">
        <w:rPr>
          <w:rFonts w:ascii="Times New Roman" w:hAnsi="Times New Roman" w:cs="Times New Roman"/>
          <w:b/>
          <w:sz w:val="24"/>
          <w:szCs w:val="24"/>
        </w:rPr>
        <w:t>статья двух авторов: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>Шитов, В. Н. Комплексный подход к анализу конкурентоспособности предприятия [Текст] / В. Н. Шитов, О. Ф. Цымбалист // Экономический анализ: теория и практика.— 2014.— № 13. -  С. 59–63.</w:t>
      </w:r>
    </w:p>
    <w:p w:rsidR="004B141F" w:rsidRPr="006B7D02" w:rsidRDefault="006B7D02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D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141F" w:rsidRPr="006B7D02">
        <w:rPr>
          <w:rFonts w:ascii="Times New Roman" w:hAnsi="Times New Roman" w:cs="Times New Roman"/>
          <w:b/>
          <w:sz w:val="24"/>
          <w:szCs w:val="24"/>
        </w:rPr>
        <w:t>статья трех авторов: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, П. М. Комплексная безопасность потребителей эксплуатационных характеристик строений / П. М.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, Н. Н. Теодорович, А. И. Мохов // Промышленное и гражданское строительство. – 2009.— № 3.— С. 42.</w:t>
      </w:r>
    </w:p>
    <w:p w:rsidR="004B141F" w:rsidRPr="006B7D02" w:rsidRDefault="006B7D02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D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141F" w:rsidRPr="006B7D02">
        <w:rPr>
          <w:rFonts w:ascii="Times New Roman" w:hAnsi="Times New Roman" w:cs="Times New Roman"/>
          <w:b/>
          <w:sz w:val="24"/>
          <w:szCs w:val="24"/>
        </w:rPr>
        <w:t>статья четырех и более авторов: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 xml:space="preserve">Опыт применения специальных технологий производства работ по устройству ограждающих конструкций котлованов / С. С. Зуев [и др.] // Промышленное и гражданское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строителсьво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.— 2009.— № 3.— С. 49-50.</w:t>
      </w:r>
    </w:p>
    <w:p w:rsidR="004B141F" w:rsidRPr="006B7D02" w:rsidRDefault="006B7D02" w:rsidP="006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02">
        <w:rPr>
          <w:rFonts w:ascii="Times New Roman" w:hAnsi="Times New Roman" w:cs="Times New Roman"/>
          <w:b/>
          <w:sz w:val="24"/>
          <w:szCs w:val="24"/>
        </w:rPr>
        <w:t>ОПИСАНИЕ СТАТЬИ ИЗ КНИГ И СБОРНИКОВ</w:t>
      </w:r>
    </w:p>
    <w:p w:rsidR="004B141F" w:rsidRPr="006B7D02" w:rsidRDefault="0093463B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B141F" w:rsidRPr="006B7D02">
        <w:rPr>
          <w:rFonts w:ascii="Times New Roman" w:hAnsi="Times New Roman" w:cs="Times New Roman"/>
          <w:b/>
          <w:sz w:val="24"/>
          <w:szCs w:val="24"/>
        </w:rPr>
        <w:t>татья из книги одного автора: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41F">
        <w:rPr>
          <w:rFonts w:ascii="Times New Roman" w:hAnsi="Times New Roman" w:cs="Times New Roman"/>
          <w:sz w:val="24"/>
          <w:szCs w:val="24"/>
        </w:rPr>
        <w:lastRenderedPageBreak/>
        <w:t>Каратуев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, А. Г. Цели финансового менеджмента / А. Г.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Каратуев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 // Финансовый менеджмент: учебно-справочное пособие / А. Г.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Каратуев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.— М., 2001.— С. 207–451.</w:t>
      </w:r>
    </w:p>
    <w:p w:rsidR="004B141F" w:rsidRPr="006B7D02" w:rsidRDefault="0093463B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B141F" w:rsidRPr="006B7D02">
        <w:rPr>
          <w:rFonts w:ascii="Times New Roman" w:hAnsi="Times New Roman" w:cs="Times New Roman"/>
          <w:b/>
          <w:sz w:val="24"/>
          <w:szCs w:val="24"/>
        </w:rPr>
        <w:t>татья из книги двух авторов: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 xml:space="preserve">Безуглов,  А.  А.  Президент Российской Федерации   /                              А. А. Безуглов // 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Безуглов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 xml:space="preserve"> А. А. Конституционное право России: учебник для юридических вузов (полный курс): в 3-х т. / А. А. Безуглов, С. А. Солдатов.— М., 2001.— Т. 1.— С. 137–370.</w:t>
      </w:r>
    </w:p>
    <w:p w:rsidR="004B141F" w:rsidRPr="006B7D02" w:rsidRDefault="0093463B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B141F" w:rsidRPr="006B7D02">
        <w:rPr>
          <w:rFonts w:ascii="Times New Roman" w:hAnsi="Times New Roman" w:cs="Times New Roman"/>
          <w:b/>
          <w:sz w:val="24"/>
          <w:szCs w:val="24"/>
        </w:rPr>
        <w:t>татья из книги трех и более авторов: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 xml:space="preserve">Григорьев В. В. Торги: разработка документации: методы проведения / В. В. Григорьев // 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Григорьев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 xml:space="preserve"> В. В. Управление муниципальной недвижимостью: учебно-практическое пособие / В. А. Григорьев, М. А. Батурин, Л. И.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Мишарин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.— М., 2001.— С. 399–404.</w:t>
      </w:r>
    </w:p>
    <w:p w:rsidR="004B141F" w:rsidRPr="006B7D02" w:rsidRDefault="0093463B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B141F" w:rsidRPr="006B7D02">
        <w:rPr>
          <w:rFonts w:ascii="Times New Roman" w:hAnsi="Times New Roman" w:cs="Times New Roman"/>
          <w:b/>
          <w:sz w:val="24"/>
          <w:szCs w:val="24"/>
        </w:rPr>
        <w:t>татья из сборника научных трудов: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 xml:space="preserve">Данилова, Н. Е. Моделирование процессов в следящем приводе с исполнительным двигателем постоянного тока при независимом возбуждении  / Н. Е. Данилова, С. Н. Ниссенбаум // Инновации в образовательном процессе: сб. тр.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.— Чебоксары: ЧПИ (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) МГОУ, 2013.—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. 11. -  С. 158–160.               </w:t>
      </w:r>
    </w:p>
    <w:p w:rsidR="006B7D02" w:rsidRDefault="006B7D02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41F" w:rsidRPr="006B7D02" w:rsidRDefault="006B7D02" w:rsidP="006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02">
        <w:rPr>
          <w:rFonts w:ascii="Times New Roman" w:hAnsi="Times New Roman" w:cs="Times New Roman"/>
          <w:b/>
          <w:sz w:val="24"/>
          <w:szCs w:val="24"/>
        </w:rPr>
        <w:t>ОПИСАНИЕ ОФИЦИАЛЬНЫХ ИЗДАНИЙ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>К</w:t>
      </w:r>
      <w:r w:rsidR="006B7D02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Pr="004B141F">
        <w:rPr>
          <w:rFonts w:ascii="Times New Roman" w:hAnsi="Times New Roman" w:cs="Times New Roman"/>
          <w:sz w:val="24"/>
          <w:szCs w:val="24"/>
        </w:rPr>
        <w:t xml:space="preserve">: принята всенародным голосованием 12 декабря 1993 года.— М.: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, 2013.— 63 с.</w:t>
      </w:r>
    </w:p>
    <w:p w:rsidR="006B7D02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>О проведении в Российской Федерации года молодеж</w:t>
      </w:r>
      <w:r w:rsidR="006B7D02">
        <w:rPr>
          <w:rFonts w:ascii="Times New Roman" w:hAnsi="Times New Roman" w:cs="Times New Roman"/>
          <w:sz w:val="24"/>
          <w:szCs w:val="24"/>
        </w:rPr>
        <w:t>и</w:t>
      </w:r>
      <w:r w:rsidRPr="004B141F">
        <w:rPr>
          <w:rFonts w:ascii="Times New Roman" w:hAnsi="Times New Roman" w:cs="Times New Roman"/>
          <w:sz w:val="24"/>
          <w:szCs w:val="24"/>
        </w:rPr>
        <w:t>: указ Президента Российской Федерации от 18.09.2008 г. № 1383 // Вестник образования России.— 2008.— № 20 (окт.). -  С. 13–14.</w:t>
      </w:r>
    </w:p>
    <w:p w:rsidR="0093463B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41F" w:rsidRPr="0093463B" w:rsidRDefault="0093463B" w:rsidP="00934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3B">
        <w:rPr>
          <w:rFonts w:ascii="Times New Roman" w:hAnsi="Times New Roman" w:cs="Times New Roman"/>
          <w:b/>
          <w:sz w:val="24"/>
          <w:szCs w:val="24"/>
        </w:rPr>
        <w:t>ОПИСАНИЕ ЭЛЕКТРОННЫХ РЕСУРСОВ</w:t>
      </w:r>
    </w:p>
    <w:p w:rsidR="004B141F" w:rsidRPr="0093463B" w:rsidRDefault="0093463B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Диск: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 xml:space="preserve">Даль, В. И. Толковый словарь живого великого языка Владимира Даля [Электронный ресурс] / В. И. Даль;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 xml:space="preserve">. по 2-му 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. изд. 1880–1882 гг. – Электрон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>ан. – М.: АСТ, 1998. – 1 электрон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>пт. диск (CD-ROM).</w:t>
      </w:r>
    </w:p>
    <w:p w:rsidR="0093463B" w:rsidRDefault="0093463B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3B">
        <w:rPr>
          <w:rFonts w:ascii="Times New Roman" w:hAnsi="Times New Roman" w:cs="Times New Roman"/>
          <w:b/>
          <w:sz w:val="24"/>
          <w:szCs w:val="24"/>
        </w:rPr>
        <w:t>Электронный журнал:</w:t>
      </w:r>
    </w:p>
    <w:p w:rsidR="004B141F" w:rsidRPr="0093463B" w:rsidRDefault="004B141F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 xml:space="preserve">Краснов, И. С. Методологические аспекты здорового образа жизни россиян [Электронный ресурс] / И. С. Краснов // Физическая культура: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4B14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B141F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. журн. – 2013.— № 2. – Режим доступа: http://sportedu.ru. – (Дата обращения: 05.02.2014).</w:t>
      </w:r>
    </w:p>
    <w:p w:rsidR="004B141F" w:rsidRPr="0093463B" w:rsidRDefault="0093463B" w:rsidP="004B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3B">
        <w:rPr>
          <w:rFonts w:ascii="Times New Roman" w:hAnsi="Times New Roman" w:cs="Times New Roman"/>
          <w:b/>
          <w:sz w:val="24"/>
          <w:szCs w:val="24"/>
        </w:rPr>
        <w:t>Сайт:</w:t>
      </w:r>
    </w:p>
    <w:p w:rsidR="004B141F" w:rsidRPr="004B141F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>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14.04.2014).</w:t>
      </w:r>
    </w:p>
    <w:p w:rsidR="0093463B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 xml:space="preserve">Конструкции стальные строительные. Общие технические требования [Электронный ресурс]: ГОСТ  23118–2012. – </w:t>
      </w:r>
      <w:proofErr w:type="spellStart"/>
      <w:r w:rsidRPr="004B141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B141F">
        <w:rPr>
          <w:rFonts w:ascii="Times New Roman" w:hAnsi="Times New Roman" w:cs="Times New Roman"/>
          <w:sz w:val="24"/>
          <w:szCs w:val="24"/>
        </w:rPr>
        <w:t>. 2013-07-01.— Режим доступа: Система Кодекс-клиент.</w:t>
      </w:r>
    </w:p>
    <w:p w:rsidR="004B141F" w:rsidRPr="00A96048" w:rsidRDefault="004B141F" w:rsidP="004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1F">
        <w:rPr>
          <w:rFonts w:ascii="Times New Roman" w:hAnsi="Times New Roman" w:cs="Times New Roman"/>
          <w:sz w:val="24"/>
          <w:szCs w:val="24"/>
        </w:rPr>
        <w:t>Об утверждении образца формы уведомления об обработке персональных данных [Электронный ресурс]: приказ Федеральной службы по надзору в сфере связи и массовых коммуникаций от 17 июля 2008 г. № 08 (ред. от 18 февраля 2009 г. № 42). – Режим доступа: Система Гарант</w:t>
      </w:r>
    </w:p>
    <w:sectPr w:rsidR="004B141F" w:rsidRPr="00A96048" w:rsidSect="0038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95" w:rsidRDefault="00174295" w:rsidP="00BF44F0">
      <w:pPr>
        <w:spacing w:after="0" w:line="240" w:lineRule="auto"/>
      </w:pPr>
      <w:r>
        <w:separator/>
      </w:r>
    </w:p>
  </w:endnote>
  <w:endnote w:type="continuationSeparator" w:id="1">
    <w:p w:rsidR="00174295" w:rsidRDefault="00174295" w:rsidP="00BF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95" w:rsidRDefault="00174295" w:rsidP="00BF44F0">
      <w:pPr>
        <w:spacing w:after="0" w:line="240" w:lineRule="auto"/>
      </w:pPr>
      <w:r>
        <w:separator/>
      </w:r>
    </w:p>
  </w:footnote>
  <w:footnote w:type="continuationSeparator" w:id="1">
    <w:p w:rsidR="00174295" w:rsidRDefault="00174295" w:rsidP="00BF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B68"/>
    <w:multiLevelType w:val="hybridMultilevel"/>
    <w:tmpl w:val="C862CF86"/>
    <w:lvl w:ilvl="0" w:tplc="D9506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6265"/>
    <w:multiLevelType w:val="hybridMultilevel"/>
    <w:tmpl w:val="D0386D12"/>
    <w:lvl w:ilvl="0" w:tplc="D9506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EBA"/>
    <w:rsid w:val="00146B3F"/>
    <w:rsid w:val="00174295"/>
    <w:rsid w:val="00180E5A"/>
    <w:rsid w:val="001D132B"/>
    <w:rsid w:val="001D5250"/>
    <w:rsid w:val="0030256A"/>
    <w:rsid w:val="00320DC7"/>
    <w:rsid w:val="003818AB"/>
    <w:rsid w:val="00461765"/>
    <w:rsid w:val="00466FCF"/>
    <w:rsid w:val="004B11C4"/>
    <w:rsid w:val="004B141F"/>
    <w:rsid w:val="004D5EC3"/>
    <w:rsid w:val="004E22ED"/>
    <w:rsid w:val="00502A50"/>
    <w:rsid w:val="00575F9A"/>
    <w:rsid w:val="006B7D02"/>
    <w:rsid w:val="006C3DC3"/>
    <w:rsid w:val="006E208C"/>
    <w:rsid w:val="00712EBA"/>
    <w:rsid w:val="0073281E"/>
    <w:rsid w:val="007720E4"/>
    <w:rsid w:val="0093463B"/>
    <w:rsid w:val="00A96048"/>
    <w:rsid w:val="00AB42A7"/>
    <w:rsid w:val="00AE3CF6"/>
    <w:rsid w:val="00BF44F0"/>
    <w:rsid w:val="00CB2034"/>
    <w:rsid w:val="00D60F0D"/>
    <w:rsid w:val="00E92963"/>
    <w:rsid w:val="00F47DB1"/>
    <w:rsid w:val="00F51B6A"/>
    <w:rsid w:val="00FA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2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F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4F0"/>
  </w:style>
  <w:style w:type="paragraph" w:styleId="a8">
    <w:name w:val="footer"/>
    <w:basedOn w:val="a"/>
    <w:link w:val="a9"/>
    <w:uiPriority w:val="99"/>
    <w:semiHidden/>
    <w:unhideWhenUsed/>
    <w:rsid w:val="00BF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4F0"/>
  </w:style>
  <w:style w:type="paragraph" w:styleId="aa">
    <w:name w:val="Balloon Text"/>
    <w:basedOn w:val="a"/>
    <w:link w:val="ab"/>
    <w:uiPriority w:val="99"/>
    <w:semiHidden/>
    <w:unhideWhenUsed/>
    <w:rsid w:val="00AE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inka.museu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comp</cp:lastModifiedBy>
  <cp:revision>11</cp:revision>
  <cp:lastPrinted>2018-07-06T08:26:00Z</cp:lastPrinted>
  <dcterms:created xsi:type="dcterms:W3CDTF">2018-06-15T09:17:00Z</dcterms:created>
  <dcterms:modified xsi:type="dcterms:W3CDTF">2018-09-04T02:39:00Z</dcterms:modified>
</cp:coreProperties>
</file>